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AE" w:rsidRDefault="00D93CAE" w:rsidP="00D93CAE">
      <w:pPr>
        <w:pStyle w:val="Default"/>
        <w:jc w:val="center"/>
        <w:rPr>
          <w:b/>
          <w:sz w:val="28"/>
          <w:szCs w:val="28"/>
        </w:rPr>
      </w:pPr>
      <w:r w:rsidRPr="00D93CAE">
        <w:rPr>
          <w:b/>
          <w:sz w:val="28"/>
          <w:szCs w:val="28"/>
        </w:rPr>
        <w:t>Аннотация дисциплины</w:t>
      </w:r>
    </w:p>
    <w:p w:rsidR="00DD6F72" w:rsidRDefault="00DD6F72" w:rsidP="00DD6F72">
      <w:pPr>
        <w:pStyle w:val="Default"/>
        <w:jc w:val="center"/>
        <w:rPr>
          <w:b/>
          <w:sz w:val="28"/>
          <w:szCs w:val="28"/>
        </w:rPr>
      </w:pPr>
      <w:r w:rsidRPr="00D042ED">
        <w:rPr>
          <w:b/>
          <w:sz w:val="28"/>
          <w:szCs w:val="28"/>
        </w:rPr>
        <w:t>Финансы</w:t>
      </w:r>
    </w:p>
    <w:p w:rsidR="00006D6D" w:rsidRDefault="00D93CAE" w:rsidP="00D93C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AE">
        <w:rPr>
          <w:rFonts w:ascii="Times New Roman" w:eastAsia="Calibri" w:hAnsi="Times New Roman" w:cs="Times New Roman"/>
          <w:b/>
          <w:sz w:val="28"/>
          <w:szCs w:val="28"/>
        </w:rPr>
        <w:t>Рабочая программа дисциплины</w:t>
      </w:r>
      <w:r w:rsidRPr="00D93CAE">
        <w:rPr>
          <w:rFonts w:ascii="Times New Roman" w:eastAsia="Calibri" w:hAnsi="Times New Roman" w:cs="Times New Roman"/>
          <w:sz w:val="28"/>
          <w:szCs w:val="28"/>
        </w:rPr>
        <w:t xml:space="preserve"> предназначена для студентов, обучающихся по направлению 38.03.01 «Экономика» профиль </w:t>
      </w:r>
      <w:r w:rsidR="00006D6D" w:rsidRPr="00006D6D">
        <w:rPr>
          <w:rFonts w:ascii="Times New Roman" w:eastAsia="Calibri" w:hAnsi="Times New Roman" w:cs="Times New Roman"/>
          <w:sz w:val="28"/>
          <w:szCs w:val="28"/>
        </w:rPr>
        <w:t>«Финансы и кредит»</w:t>
      </w:r>
    </w:p>
    <w:p w:rsidR="00DD6F72" w:rsidRPr="00D93CAE" w:rsidRDefault="00DD6F72" w:rsidP="00D93C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AE">
        <w:rPr>
          <w:rFonts w:ascii="Times New Roman" w:hAnsi="Times New Roman" w:cs="Times New Roman"/>
          <w:b/>
          <w:bCs/>
          <w:sz w:val="28"/>
          <w:szCs w:val="28"/>
        </w:rPr>
        <w:t>Цель дисциплины</w:t>
      </w:r>
      <w:r w:rsidRPr="00D042E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042ED">
        <w:rPr>
          <w:rFonts w:ascii="Times New Roman" w:hAnsi="Times New Roman" w:cs="Times New Roman"/>
          <w:sz w:val="28"/>
          <w:szCs w:val="28"/>
        </w:rPr>
        <w:t>создать условия для усвоения студентами базовых теоретических знаний в области финансов, сфер и звеньев финансовой системы, финансовых отношений государства, организаций и домашних хозяйств, эффективного управления финансами в рыночных условиях, приобретения опыта в решении задач финансового характера.</w:t>
      </w:r>
    </w:p>
    <w:p w:rsidR="00006D6D" w:rsidRDefault="00D93CAE" w:rsidP="00D93C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FC0">
        <w:rPr>
          <w:rFonts w:ascii="Times New Roman" w:hAnsi="Times New Roman" w:cs="Times New Roman"/>
          <w:b/>
          <w:sz w:val="28"/>
          <w:szCs w:val="28"/>
        </w:rPr>
        <w:t>М</w:t>
      </w:r>
      <w:r w:rsidRPr="00CB0978">
        <w:rPr>
          <w:rFonts w:ascii="Times New Roman" w:hAnsi="Times New Roman" w:cs="Times New Roman"/>
          <w:b/>
          <w:sz w:val="28"/>
          <w:szCs w:val="28"/>
        </w:rPr>
        <w:t>есто дисциплины в структуре ООП: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  <w:r w:rsidRPr="00387FC0">
        <w:rPr>
          <w:rFonts w:ascii="Times New Roman" w:eastAsia="Calibri" w:hAnsi="Times New Roman" w:cs="Times New Roman"/>
          <w:sz w:val="28"/>
          <w:szCs w:val="28"/>
        </w:rPr>
        <w:t xml:space="preserve">Дисциплина общепрофессионального цикла основной образовательной программы по направлению подготовки 38.03.01 Экономика, профиль </w:t>
      </w:r>
      <w:r w:rsidR="00006D6D" w:rsidRPr="00006D6D">
        <w:rPr>
          <w:rFonts w:ascii="Times New Roman" w:eastAsia="Calibri" w:hAnsi="Times New Roman" w:cs="Times New Roman"/>
          <w:sz w:val="28"/>
          <w:szCs w:val="28"/>
        </w:rPr>
        <w:t>«Финансы и кредит»</w:t>
      </w:r>
    </w:p>
    <w:p w:rsidR="00D93CAE" w:rsidRDefault="00DD6F72" w:rsidP="00D93C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3CAE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DD6F72" w:rsidRPr="00D93CAE" w:rsidRDefault="00DD6F72" w:rsidP="00D93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CAE">
        <w:rPr>
          <w:rFonts w:ascii="Times New Roman" w:hAnsi="Times New Roman" w:cs="Times New Roman"/>
          <w:sz w:val="28"/>
          <w:szCs w:val="28"/>
        </w:rPr>
        <w:t xml:space="preserve">Предпосылки возникновения финансов, этапы развития финансовой науки в России, эволюция теоретических взглядов на сущность и функции финансов. Специфические признаки финансов, финансовые операции, финансовые ресурсы и источники их формирования. Понятие финансовой системы, ее сферы и звенья. Финансовый механизм. Финансовая политика: сущность, объекты, субъекты, принципы формирования и классификация. Современная финансовая политика Российской Федерации. Организация управления финансами в Российской Федерации. Функциональные элементы управления финансами. Органы управления финансами. Содержание финансового прогнозирования и планирования. Виды прогнозов и планов. Методы финансового прогнозирования и планирования. Финансовый контроль: сущность, элементы, объекты и субъекты, принципы и этапы реализации. Классификация финансового контроля. Государственный финансовый контроль. Государственные и муниципальные финансы. Финансовые ресурсы органов государственной власти и местного самоуправления, направления их распределения. Бюджетная система Российской Федерации и принципы ее построения. Финансы домашних </w:t>
      </w:r>
      <w:r w:rsidRPr="00D93CAE">
        <w:rPr>
          <w:rFonts w:ascii="Times New Roman" w:hAnsi="Times New Roman" w:cs="Times New Roman"/>
          <w:sz w:val="28"/>
          <w:szCs w:val="28"/>
        </w:rPr>
        <w:lastRenderedPageBreak/>
        <w:t>хозяйств. Структура финансовых ресурсов домашних хозяйств, источники их формирования и направления распределения. Управление финансами домашнего хозяйства. Особенности организации финансов индивидуальных предпринимателей. Финансы организаций. Особенности формирования и распределения финансовых ресурсов коммерческих организаций разных организационно- правовых форм. Финансовые ресурсы некоммерческих организаций, источники их формирования и направления распределения. Управление финансами коммерческой и некоммерческой организации.</w:t>
      </w:r>
    </w:p>
    <w:sectPr w:rsidR="00DD6F72" w:rsidRPr="00D9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72"/>
    <w:rsid w:val="00006D6D"/>
    <w:rsid w:val="001F09A3"/>
    <w:rsid w:val="002C4B46"/>
    <w:rsid w:val="004C3482"/>
    <w:rsid w:val="006528DF"/>
    <w:rsid w:val="007839D1"/>
    <w:rsid w:val="00D93CAE"/>
    <w:rsid w:val="00D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0913"/>
  <w15:docId w15:val="{7B583368-4E2A-4B9F-861B-267F3E70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FEC2B-C8AC-4E6E-94C1-F3A19008DAFE}"/>
</file>

<file path=customXml/itemProps2.xml><?xml version="1.0" encoding="utf-8"?>
<ds:datastoreItem xmlns:ds="http://schemas.openxmlformats.org/officeDocument/2006/customXml" ds:itemID="{2E1AA9E4-27D4-415D-B8C0-1C5356844986}"/>
</file>

<file path=customXml/itemProps3.xml><?xml version="1.0" encoding="utf-8"?>
<ds:datastoreItem xmlns:ds="http://schemas.openxmlformats.org/officeDocument/2006/customXml" ds:itemID="{172B56CF-8B6E-45FF-8655-277D6B250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7</cp:revision>
  <dcterms:created xsi:type="dcterms:W3CDTF">2015-07-02T11:53:00Z</dcterms:created>
  <dcterms:modified xsi:type="dcterms:W3CDTF">2021-05-13T14:09:00Z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